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E86" w:rsidRPr="00035E86" w:rsidRDefault="00035E86" w:rsidP="00035E86">
      <w:pPr>
        <w:shd w:val="clear" w:color="auto" w:fill="FFFFFF"/>
        <w:spacing w:before="84" w:after="84" w:line="1005" w:lineRule="atLeast"/>
        <w:jc w:val="center"/>
        <w:outlineLvl w:val="1"/>
        <w:rPr>
          <w:rFonts w:ascii="Arial" w:eastAsia="Times New Roman" w:hAnsi="Arial" w:cs="Arial"/>
          <w:b/>
          <w:bCs/>
          <w:color w:val="FF0000"/>
          <w:sz w:val="28"/>
          <w:szCs w:val="28"/>
        </w:rPr>
      </w:pPr>
      <w:r w:rsidRPr="00035E86">
        <w:rPr>
          <w:rFonts w:ascii="Arial" w:eastAsia="Times New Roman" w:hAnsi="Arial" w:cs="Arial"/>
          <w:b/>
          <w:bCs/>
          <w:color w:val="FF0000"/>
          <w:sz w:val="28"/>
          <w:szCs w:val="28"/>
        </w:rPr>
        <w:t>Nanotechnology Initiatives – analysis</w:t>
      </w:r>
    </w:p>
    <w:p w:rsidR="00035E86" w:rsidRPr="00035E86" w:rsidRDefault="00035E86" w:rsidP="00035E86">
      <w:pPr>
        <w:shd w:val="clear" w:color="auto" w:fill="FFFFFF"/>
        <w:spacing w:after="0" w:line="240" w:lineRule="auto"/>
        <w:jc w:val="center"/>
        <w:outlineLvl w:val="1"/>
        <w:rPr>
          <w:rFonts w:ascii="Arial" w:eastAsia="Times New Roman" w:hAnsi="Arial" w:cs="Arial"/>
          <w:b/>
          <w:bCs/>
          <w:color w:val="FF0000"/>
          <w:sz w:val="28"/>
          <w:szCs w:val="28"/>
        </w:rPr>
      </w:pPr>
      <w:r w:rsidRPr="00035E86">
        <w:rPr>
          <w:rFonts w:ascii="Arial" w:eastAsia="Times New Roman" w:hAnsi="Arial" w:cs="Arial"/>
          <w:b/>
          <w:bCs/>
          <w:color w:val="FF0000"/>
          <w:sz w:val="28"/>
          <w:szCs w:val="28"/>
        </w:rPr>
        <w:t xml:space="preserve">By </w:t>
      </w:r>
      <w:proofErr w:type="spellStart"/>
      <w:proofErr w:type="gramStart"/>
      <w:r w:rsidRPr="00035E86">
        <w:rPr>
          <w:rFonts w:ascii="Arial" w:eastAsia="Times New Roman" w:hAnsi="Arial" w:cs="Arial"/>
          <w:b/>
          <w:bCs/>
          <w:color w:val="FF0000"/>
          <w:sz w:val="28"/>
          <w:szCs w:val="28"/>
        </w:rPr>
        <w:t>prof</w:t>
      </w:r>
      <w:proofErr w:type="spellEnd"/>
      <w:proofErr w:type="gramEnd"/>
      <w:r w:rsidRPr="00035E86">
        <w:rPr>
          <w:rFonts w:ascii="Arial" w:eastAsia="Times New Roman" w:hAnsi="Arial" w:cs="Arial"/>
          <w:b/>
          <w:bCs/>
          <w:color w:val="FF0000"/>
          <w:sz w:val="28"/>
          <w:szCs w:val="28"/>
        </w:rPr>
        <w:t xml:space="preserve"> </w:t>
      </w:r>
      <w:proofErr w:type="spellStart"/>
      <w:r w:rsidRPr="00035E86">
        <w:rPr>
          <w:rFonts w:ascii="Arial" w:eastAsia="Times New Roman" w:hAnsi="Arial" w:cs="Arial"/>
          <w:b/>
          <w:bCs/>
          <w:color w:val="FF0000"/>
          <w:sz w:val="28"/>
          <w:szCs w:val="28"/>
        </w:rPr>
        <w:t>rajan</w:t>
      </w:r>
      <w:proofErr w:type="spellEnd"/>
      <w:r w:rsidRPr="00035E86">
        <w:rPr>
          <w:rFonts w:ascii="Arial" w:eastAsia="Times New Roman" w:hAnsi="Arial" w:cs="Arial"/>
          <w:b/>
          <w:bCs/>
          <w:color w:val="FF0000"/>
          <w:sz w:val="28"/>
          <w:szCs w:val="28"/>
        </w:rPr>
        <w:t xml:space="preserve"> </w:t>
      </w:r>
      <w:proofErr w:type="spellStart"/>
      <w:r w:rsidRPr="00035E86">
        <w:rPr>
          <w:rFonts w:ascii="Arial" w:eastAsia="Times New Roman" w:hAnsi="Arial" w:cs="Arial"/>
          <w:b/>
          <w:bCs/>
          <w:color w:val="FF0000"/>
          <w:sz w:val="28"/>
          <w:szCs w:val="28"/>
        </w:rPr>
        <w:t>shiva</w:t>
      </w:r>
      <w:proofErr w:type="spellEnd"/>
      <w:r w:rsidRPr="00035E86">
        <w:rPr>
          <w:rFonts w:ascii="Arial" w:eastAsia="Times New Roman" w:hAnsi="Arial" w:cs="Arial"/>
          <w:b/>
          <w:bCs/>
          <w:color w:val="FF0000"/>
          <w:sz w:val="28"/>
          <w:szCs w:val="28"/>
        </w:rPr>
        <w:t xml:space="preserve"> </w:t>
      </w:r>
    </w:p>
    <w:p w:rsidR="00035E86" w:rsidRPr="00035E86" w:rsidRDefault="00035E86" w:rsidP="00035E86">
      <w:pPr>
        <w:shd w:val="clear" w:color="auto" w:fill="FFFFFF"/>
        <w:spacing w:after="0" w:line="240" w:lineRule="auto"/>
        <w:jc w:val="center"/>
        <w:outlineLvl w:val="1"/>
        <w:rPr>
          <w:rFonts w:ascii="Arial" w:eastAsia="Times New Roman" w:hAnsi="Arial" w:cs="Arial"/>
          <w:bCs/>
          <w:color w:val="FF0000"/>
          <w:sz w:val="20"/>
          <w:szCs w:val="29"/>
        </w:rPr>
      </w:pPr>
      <w:r w:rsidRPr="00035E86">
        <w:rPr>
          <w:rFonts w:ascii="Arial" w:eastAsia="Times New Roman" w:hAnsi="Arial" w:cs="Arial"/>
          <w:bCs/>
          <w:color w:val="FF0000"/>
          <w:sz w:val="20"/>
          <w:szCs w:val="29"/>
        </w:rPr>
        <w:t>Department of physics</w:t>
      </w:r>
    </w:p>
    <w:p w:rsidR="00035E86" w:rsidRDefault="00035E86" w:rsidP="00035E86">
      <w:pPr>
        <w:shd w:val="clear" w:color="auto" w:fill="FFFFFF"/>
        <w:spacing w:after="0" w:line="240" w:lineRule="auto"/>
        <w:jc w:val="center"/>
        <w:outlineLvl w:val="1"/>
        <w:rPr>
          <w:rFonts w:ascii="Arial" w:eastAsia="Times New Roman" w:hAnsi="Arial" w:cs="Arial"/>
          <w:bCs/>
          <w:color w:val="FF0000"/>
          <w:sz w:val="20"/>
          <w:szCs w:val="29"/>
        </w:rPr>
      </w:pPr>
      <w:proofErr w:type="spellStart"/>
      <w:r w:rsidRPr="00035E86">
        <w:rPr>
          <w:rFonts w:ascii="Arial" w:eastAsia="Times New Roman" w:hAnsi="Arial" w:cs="Arial"/>
          <w:bCs/>
          <w:color w:val="FF0000"/>
          <w:sz w:val="20"/>
          <w:szCs w:val="29"/>
        </w:rPr>
        <w:t>Gautam</w:t>
      </w:r>
      <w:proofErr w:type="spellEnd"/>
      <w:r w:rsidRPr="00035E86">
        <w:rPr>
          <w:rFonts w:ascii="Arial" w:eastAsia="Times New Roman" w:hAnsi="Arial" w:cs="Arial"/>
          <w:bCs/>
          <w:color w:val="FF0000"/>
          <w:sz w:val="20"/>
          <w:szCs w:val="29"/>
        </w:rPr>
        <w:t xml:space="preserve"> </w:t>
      </w:r>
      <w:proofErr w:type="spellStart"/>
      <w:proofErr w:type="gramStart"/>
      <w:r w:rsidRPr="00035E86">
        <w:rPr>
          <w:rFonts w:ascii="Arial" w:eastAsia="Times New Roman" w:hAnsi="Arial" w:cs="Arial"/>
          <w:bCs/>
          <w:color w:val="FF0000"/>
          <w:sz w:val="20"/>
          <w:szCs w:val="29"/>
        </w:rPr>
        <w:t>Budha</w:t>
      </w:r>
      <w:proofErr w:type="spellEnd"/>
      <w:r w:rsidRPr="00035E86">
        <w:rPr>
          <w:rFonts w:ascii="Arial" w:eastAsia="Times New Roman" w:hAnsi="Arial" w:cs="Arial"/>
          <w:bCs/>
          <w:color w:val="FF0000"/>
          <w:sz w:val="20"/>
          <w:szCs w:val="29"/>
        </w:rPr>
        <w:t xml:space="preserve">  university</w:t>
      </w:r>
      <w:proofErr w:type="gramEnd"/>
      <w:r w:rsidRPr="00035E86">
        <w:rPr>
          <w:rFonts w:ascii="Arial" w:eastAsia="Times New Roman" w:hAnsi="Arial" w:cs="Arial"/>
          <w:bCs/>
          <w:color w:val="FF0000"/>
          <w:sz w:val="20"/>
          <w:szCs w:val="29"/>
        </w:rPr>
        <w:t xml:space="preserve"> </w:t>
      </w:r>
    </w:p>
    <w:p w:rsidR="00035E86" w:rsidRPr="00035E86" w:rsidRDefault="00035E86" w:rsidP="00035E86">
      <w:pPr>
        <w:shd w:val="clear" w:color="auto" w:fill="FFFFFF"/>
        <w:spacing w:after="0" w:line="240" w:lineRule="auto"/>
        <w:outlineLvl w:val="1"/>
        <w:rPr>
          <w:rFonts w:ascii="Arial" w:eastAsia="Times New Roman" w:hAnsi="Arial" w:cs="Arial"/>
          <w:b/>
          <w:bCs/>
          <w:color w:val="FF0000"/>
          <w:sz w:val="24"/>
          <w:szCs w:val="29"/>
        </w:rPr>
      </w:pPr>
      <w:r w:rsidRPr="00035E86">
        <w:rPr>
          <w:rFonts w:ascii="Arial" w:eastAsia="Times New Roman" w:hAnsi="Arial" w:cs="Arial"/>
          <w:b/>
          <w:bCs/>
          <w:color w:val="FF0000"/>
          <w:sz w:val="24"/>
          <w:szCs w:val="29"/>
        </w:rPr>
        <w:t>Abstract:</w:t>
      </w:r>
    </w:p>
    <w:p w:rsidR="00035E86" w:rsidRPr="00035E86" w:rsidRDefault="00035E86" w:rsidP="00035E86">
      <w:pPr>
        <w:shd w:val="clear" w:color="auto" w:fill="FFFFFF"/>
        <w:spacing w:after="0" w:line="240" w:lineRule="auto"/>
        <w:jc w:val="center"/>
        <w:outlineLvl w:val="1"/>
        <w:rPr>
          <w:rFonts w:ascii="Arial" w:eastAsia="Times New Roman" w:hAnsi="Arial" w:cs="Arial"/>
          <w:b/>
          <w:bCs/>
          <w:color w:val="FF0000"/>
          <w:sz w:val="29"/>
          <w:szCs w:val="29"/>
        </w:rPr>
      </w:pPr>
    </w:p>
    <w:p w:rsidR="00035E86" w:rsidRPr="00035E86" w:rsidRDefault="00035E86" w:rsidP="00035E86">
      <w:pPr>
        <w:shd w:val="clear" w:color="auto" w:fill="FFFFFF"/>
        <w:spacing w:after="0" w:line="375" w:lineRule="atLeast"/>
        <w:jc w:val="both"/>
        <w:rPr>
          <w:rFonts w:ascii="Arial" w:eastAsia="Times New Roman" w:hAnsi="Arial" w:cs="Arial"/>
          <w:color w:val="000000"/>
          <w:sz w:val="20"/>
          <w:szCs w:val="20"/>
        </w:rPr>
      </w:pPr>
      <w:bookmarkStart w:id="0" w:name="MainContent"/>
      <w:bookmarkEnd w:id="0"/>
      <w:r w:rsidRPr="00035E86">
        <w:rPr>
          <w:rFonts w:ascii="Arial" w:eastAsia="Times New Roman" w:hAnsi="Arial" w:cs="Arial"/>
          <w:color w:val="000000"/>
          <w:sz w:val="20"/>
          <w:szCs w:val="20"/>
        </w:rPr>
        <w:t xml:space="preserve">Nanotechnology is the development and use of techniques to study physical phenomena and develop new devices and material structures in the physical size range of 1-100 </w:t>
      </w:r>
      <w:proofErr w:type="spellStart"/>
      <w:r w:rsidRPr="00035E86">
        <w:rPr>
          <w:rFonts w:ascii="Arial" w:eastAsia="Times New Roman" w:hAnsi="Arial" w:cs="Arial"/>
          <w:color w:val="000000"/>
          <w:sz w:val="20"/>
          <w:szCs w:val="20"/>
        </w:rPr>
        <w:t>nanometres</w:t>
      </w:r>
      <w:proofErr w:type="spellEnd"/>
      <w:r w:rsidRPr="00035E86">
        <w:rPr>
          <w:rFonts w:ascii="Arial" w:eastAsia="Times New Roman" w:hAnsi="Arial" w:cs="Arial"/>
          <w:color w:val="000000"/>
          <w:sz w:val="20"/>
          <w:szCs w:val="20"/>
        </w:rPr>
        <w:t xml:space="preserve"> (nm), where 1 </w:t>
      </w:r>
      <w:proofErr w:type="spellStart"/>
      <w:r w:rsidRPr="00035E86">
        <w:rPr>
          <w:rFonts w:ascii="Arial" w:eastAsia="Times New Roman" w:hAnsi="Arial" w:cs="Arial"/>
          <w:color w:val="000000"/>
          <w:sz w:val="20"/>
          <w:szCs w:val="20"/>
        </w:rPr>
        <w:t>nanometre</w:t>
      </w:r>
      <w:proofErr w:type="spellEnd"/>
      <w:r w:rsidRPr="00035E86">
        <w:rPr>
          <w:rFonts w:ascii="Arial" w:eastAsia="Times New Roman" w:hAnsi="Arial" w:cs="Arial"/>
          <w:color w:val="000000"/>
          <w:sz w:val="20"/>
          <w:szCs w:val="20"/>
        </w:rPr>
        <w:t xml:space="preserve"> is equal to one billionth of a meter. Nanotechnology impacts all areas of our lives. These include materials and manufacturing, electronics, computers, telecommunication and information technologies, medicine and health, the environment and energy storage, chemical and biological technologies and agriculture.</w:t>
      </w:r>
    </w:p>
    <w:p w:rsidR="00035E86" w:rsidRPr="00035E86" w:rsidRDefault="00035E86" w:rsidP="00035E86">
      <w:pPr>
        <w:shd w:val="clear" w:color="auto" w:fill="FFFFFF"/>
        <w:spacing w:after="0" w:line="375" w:lineRule="atLeast"/>
        <w:jc w:val="both"/>
        <w:rPr>
          <w:rFonts w:ascii="Arial" w:eastAsia="Times New Roman" w:hAnsi="Arial" w:cs="Arial"/>
          <w:color w:val="000000"/>
          <w:sz w:val="20"/>
          <w:szCs w:val="20"/>
        </w:rPr>
      </w:pPr>
      <w:r w:rsidRPr="00035E86">
        <w:rPr>
          <w:rFonts w:ascii="Arial" w:eastAsia="Times New Roman" w:hAnsi="Arial" w:cs="Arial"/>
          <w:color w:val="000000"/>
          <w:sz w:val="20"/>
          <w:szCs w:val="20"/>
        </w:rPr>
        <w:t xml:space="preserve">The impact of nanotechnology on the field of electronics is far reaching. Although advances in silicon technology continue to revolutionize micro/ </w:t>
      </w:r>
      <w:proofErr w:type="spellStart"/>
      <w:r w:rsidRPr="00035E86">
        <w:rPr>
          <w:rFonts w:ascii="Arial" w:eastAsia="Times New Roman" w:hAnsi="Arial" w:cs="Arial"/>
          <w:color w:val="000000"/>
          <w:sz w:val="20"/>
          <w:szCs w:val="20"/>
        </w:rPr>
        <w:t>nanoelectronics</w:t>
      </w:r>
      <w:proofErr w:type="spellEnd"/>
      <w:r w:rsidRPr="00035E86">
        <w:rPr>
          <w:rFonts w:ascii="Arial" w:eastAsia="Times New Roman" w:hAnsi="Arial" w:cs="Arial"/>
          <w:color w:val="000000"/>
          <w:sz w:val="20"/>
          <w:szCs w:val="20"/>
        </w:rPr>
        <w:t xml:space="preserve">, there are cases where non-Si device and component technologies provide superior performance. With modern material growth techniques, it is possible to grow and fabricate multilayered </w:t>
      </w:r>
      <w:proofErr w:type="spellStart"/>
      <w:r w:rsidRPr="00035E86">
        <w:rPr>
          <w:rFonts w:ascii="Arial" w:eastAsia="Times New Roman" w:hAnsi="Arial" w:cs="Arial"/>
          <w:color w:val="000000"/>
          <w:sz w:val="20"/>
          <w:szCs w:val="20"/>
        </w:rPr>
        <w:t>nano</w:t>
      </w:r>
      <w:proofErr w:type="spellEnd"/>
      <w:r w:rsidRPr="00035E86">
        <w:rPr>
          <w:rFonts w:ascii="Arial" w:eastAsia="Times New Roman" w:hAnsi="Arial" w:cs="Arial"/>
          <w:color w:val="000000"/>
          <w:sz w:val="20"/>
          <w:szCs w:val="20"/>
        </w:rPr>
        <w:t xml:space="preserve">-structures and devices comprising of different materials with </w:t>
      </w:r>
      <w:proofErr w:type="spellStart"/>
      <w:r w:rsidRPr="00035E86">
        <w:rPr>
          <w:rFonts w:ascii="Arial" w:eastAsia="Times New Roman" w:hAnsi="Arial" w:cs="Arial"/>
          <w:color w:val="000000"/>
          <w:sz w:val="20"/>
          <w:szCs w:val="20"/>
        </w:rPr>
        <w:t>nanoscale</w:t>
      </w:r>
      <w:proofErr w:type="spellEnd"/>
      <w:r w:rsidRPr="00035E86">
        <w:rPr>
          <w:rFonts w:ascii="Arial" w:eastAsia="Times New Roman" w:hAnsi="Arial" w:cs="Arial"/>
          <w:color w:val="000000"/>
          <w:sz w:val="20"/>
          <w:szCs w:val="20"/>
        </w:rPr>
        <w:t xml:space="preserve"> thickness. Further, nanotechnology-enabled sensors are providing new solutions in physical, chemical and biological sensing that enable increased detection sensitivity, </w:t>
      </w:r>
      <w:proofErr w:type="spellStart"/>
      <w:r w:rsidRPr="00035E86">
        <w:rPr>
          <w:rFonts w:ascii="Arial" w:eastAsia="Times New Roman" w:hAnsi="Arial" w:cs="Arial"/>
          <w:color w:val="000000"/>
          <w:sz w:val="20"/>
          <w:szCs w:val="20"/>
        </w:rPr>
        <w:t>microsystems</w:t>
      </w:r>
      <w:proofErr w:type="spellEnd"/>
      <w:r w:rsidRPr="00035E86">
        <w:rPr>
          <w:rFonts w:ascii="Arial" w:eastAsia="Times New Roman" w:hAnsi="Arial" w:cs="Arial"/>
          <w:color w:val="000000"/>
          <w:sz w:val="20"/>
          <w:szCs w:val="20"/>
        </w:rPr>
        <w:t xml:space="preserve"> integration capability and portability for wide variety of health safety and environmental assessments.</w:t>
      </w:r>
    </w:p>
    <w:p w:rsidR="00035E86" w:rsidRPr="00035E86" w:rsidRDefault="00035E86" w:rsidP="00035E86">
      <w:pPr>
        <w:shd w:val="clear" w:color="auto" w:fill="FFFFFF"/>
        <w:spacing w:after="0" w:line="375" w:lineRule="atLeast"/>
        <w:jc w:val="both"/>
        <w:rPr>
          <w:rFonts w:ascii="Arial" w:eastAsia="Times New Roman" w:hAnsi="Arial" w:cs="Arial"/>
          <w:color w:val="000000"/>
          <w:sz w:val="20"/>
          <w:szCs w:val="20"/>
        </w:rPr>
      </w:pPr>
      <w:r w:rsidRPr="00035E86">
        <w:rPr>
          <w:rFonts w:ascii="Arial" w:eastAsia="Times New Roman" w:hAnsi="Arial" w:cs="Arial"/>
          <w:color w:val="000000"/>
          <w:sz w:val="20"/>
          <w:szCs w:val="20"/>
        </w:rPr>
        <w:t>Department of Electronics and Information Technology (</w:t>
      </w:r>
      <w:proofErr w:type="spellStart"/>
      <w:r w:rsidRPr="00035E86">
        <w:rPr>
          <w:rFonts w:ascii="Arial" w:eastAsia="Times New Roman" w:hAnsi="Arial" w:cs="Arial"/>
          <w:color w:val="000000"/>
          <w:sz w:val="20"/>
          <w:szCs w:val="20"/>
        </w:rPr>
        <w:t>DeitY</w:t>
      </w:r>
      <w:proofErr w:type="spellEnd"/>
      <w:r w:rsidRPr="00035E86">
        <w:rPr>
          <w:rFonts w:ascii="Arial" w:eastAsia="Times New Roman" w:hAnsi="Arial" w:cs="Arial"/>
          <w:color w:val="000000"/>
          <w:sz w:val="20"/>
          <w:szCs w:val="20"/>
        </w:rPr>
        <w:t xml:space="preserve">) has taken several major initiatives for the promotion of </w:t>
      </w:r>
      <w:proofErr w:type="spellStart"/>
      <w:r w:rsidRPr="00035E86">
        <w:rPr>
          <w:rFonts w:ascii="Arial" w:eastAsia="Times New Roman" w:hAnsi="Arial" w:cs="Arial"/>
          <w:color w:val="000000"/>
          <w:sz w:val="20"/>
          <w:szCs w:val="20"/>
        </w:rPr>
        <w:t>Nanoelectronics</w:t>
      </w:r>
      <w:proofErr w:type="spellEnd"/>
      <w:r w:rsidRPr="00035E86">
        <w:rPr>
          <w:rFonts w:ascii="Arial" w:eastAsia="Times New Roman" w:hAnsi="Arial" w:cs="Arial"/>
          <w:color w:val="000000"/>
          <w:sz w:val="20"/>
          <w:szCs w:val="20"/>
        </w:rPr>
        <w:t xml:space="preserve"> research and innovation in the country. Major </w:t>
      </w:r>
      <w:proofErr w:type="spellStart"/>
      <w:r w:rsidRPr="00035E86">
        <w:rPr>
          <w:rFonts w:ascii="Arial" w:eastAsia="Times New Roman" w:hAnsi="Arial" w:cs="Arial"/>
          <w:color w:val="000000"/>
          <w:sz w:val="20"/>
          <w:szCs w:val="20"/>
        </w:rPr>
        <w:t>Nanoelectronics</w:t>
      </w:r>
      <w:proofErr w:type="spellEnd"/>
      <w:r w:rsidRPr="00035E86">
        <w:rPr>
          <w:rFonts w:ascii="Arial" w:eastAsia="Times New Roman" w:hAnsi="Arial" w:cs="Arial"/>
          <w:color w:val="000000"/>
          <w:sz w:val="20"/>
          <w:szCs w:val="20"/>
        </w:rPr>
        <w:t xml:space="preserve"> </w:t>
      </w:r>
      <w:proofErr w:type="spellStart"/>
      <w:r w:rsidRPr="00035E86">
        <w:rPr>
          <w:rFonts w:ascii="Arial" w:eastAsia="Times New Roman" w:hAnsi="Arial" w:cs="Arial"/>
          <w:color w:val="000000"/>
          <w:sz w:val="20"/>
          <w:szCs w:val="20"/>
        </w:rPr>
        <w:t>Centres</w:t>
      </w:r>
      <w:proofErr w:type="spellEnd"/>
      <w:r w:rsidRPr="00035E86">
        <w:rPr>
          <w:rFonts w:ascii="Arial" w:eastAsia="Times New Roman" w:hAnsi="Arial" w:cs="Arial"/>
          <w:color w:val="000000"/>
          <w:sz w:val="20"/>
          <w:szCs w:val="20"/>
        </w:rPr>
        <w:t xml:space="preserve"> of international standards have been established at premier institutes in the country. The state-of-the-art nanofabrication facilities at these </w:t>
      </w:r>
      <w:proofErr w:type="spellStart"/>
      <w:r w:rsidRPr="00035E86">
        <w:rPr>
          <w:rFonts w:ascii="Arial" w:eastAsia="Times New Roman" w:hAnsi="Arial" w:cs="Arial"/>
          <w:color w:val="000000"/>
          <w:sz w:val="20"/>
          <w:szCs w:val="20"/>
        </w:rPr>
        <w:t>Centres</w:t>
      </w:r>
      <w:proofErr w:type="spellEnd"/>
      <w:r w:rsidRPr="00035E86">
        <w:rPr>
          <w:rFonts w:ascii="Arial" w:eastAsia="Times New Roman" w:hAnsi="Arial" w:cs="Arial"/>
          <w:color w:val="000000"/>
          <w:sz w:val="20"/>
          <w:szCs w:val="20"/>
        </w:rPr>
        <w:t xml:space="preserve"> have become very popular both in India and abroad. Also, the Indian </w:t>
      </w:r>
      <w:proofErr w:type="spellStart"/>
      <w:r w:rsidRPr="00035E86">
        <w:rPr>
          <w:rFonts w:ascii="Arial" w:eastAsia="Times New Roman" w:hAnsi="Arial" w:cs="Arial"/>
          <w:color w:val="000000"/>
          <w:sz w:val="20"/>
          <w:szCs w:val="20"/>
        </w:rPr>
        <w:t>Nanoelectronics</w:t>
      </w:r>
      <w:proofErr w:type="spellEnd"/>
      <w:r w:rsidRPr="00035E86">
        <w:rPr>
          <w:rFonts w:ascii="Arial" w:eastAsia="Times New Roman" w:hAnsi="Arial" w:cs="Arial"/>
          <w:color w:val="000000"/>
          <w:sz w:val="20"/>
          <w:szCs w:val="20"/>
        </w:rPr>
        <w:t xml:space="preserve"> Users </w:t>
      </w:r>
      <w:proofErr w:type="spellStart"/>
      <w:r w:rsidRPr="00035E86">
        <w:rPr>
          <w:rFonts w:ascii="Arial" w:eastAsia="Times New Roman" w:hAnsi="Arial" w:cs="Arial"/>
          <w:color w:val="000000"/>
          <w:sz w:val="20"/>
          <w:szCs w:val="20"/>
        </w:rPr>
        <w:t>Programme</w:t>
      </w:r>
      <w:proofErr w:type="spellEnd"/>
      <w:r w:rsidRPr="00035E86">
        <w:rPr>
          <w:rFonts w:ascii="Arial" w:eastAsia="Times New Roman" w:hAnsi="Arial" w:cs="Arial"/>
          <w:color w:val="000000"/>
          <w:sz w:val="20"/>
          <w:szCs w:val="20"/>
        </w:rPr>
        <w:t xml:space="preserve"> (INUP) initiated by </w:t>
      </w:r>
      <w:proofErr w:type="spellStart"/>
      <w:r w:rsidRPr="00035E86">
        <w:rPr>
          <w:rFonts w:ascii="Arial" w:eastAsia="Times New Roman" w:hAnsi="Arial" w:cs="Arial"/>
          <w:color w:val="000000"/>
          <w:sz w:val="20"/>
          <w:szCs w:val="20"/>
        </w:rPr>
        <w:t>DeitY</w:t>
      </w:r>
      <w:proofErr w:type="spellEnd"/>
      <w:r w:rsidRPr="00035E86">
        <w:rPr>
          <w:rFonts w:ascii="Arial" w:eastAsia="Times New Roman" w:hAnsi="Arial" w:cs="Arial"/>
          <w:color w:val="000000"/>
          <w:sz w:val="20"/>
          <w:szCs w:val="20"/>
        </w:rPr>
        <w:t xml:space="preserve"> is being implemented at Centre of Excellence in </w:t>
      </w:r>
      <w:proofErr w:type="spellStart"/>
      <w:r w:rsidRPr="00035E86">
        <w:rPr>
          <w:rFonts w:ascii="Arial" w:eastAsia="Times New Roman" w:hAnsi="Arial" w:cs="Arial"/>
          <w:color w:val="000000"/>
          <w:sz w:val="20"/>
          <w:szCs w:val="20"/>
        </w:rPr>
        <w:t>Nanoelectronics</w:t>
      </w:r>
      <w:proofErr w:type="spellEnd"/>
      <w:r w:rsidRPr="00035E86">
        <w:rPr>
          <w:rFonts w:ascii="Arial" w:eastAsia="Times New Roman" w:hAnsi="Arial" w:cs="Arial"/>
          <w:color w:val="000000"/>
          <w:sz w:val="20"/>
          <w:szCs w:val="20"/>
        </w:rPr>
        <w:t xml:space="preserve"> (CEN) at </w:t>
      </w:r>
      <w:proofErr w:type="spellStart"/>
      <w:r w:rsidRPr="00035E86">
        <w:rPr>
          <w:rFonts w:ascii="Arial" w:eastAsia="Times New Roman" w:hAnsi="Arial" w:cs="Arial"/>
          <w:color w:val="000000"/>
          <w:sz w:val="20"/>
          <w:szCs w:val="20"/>
        </w:rPr>
        <w:t>IISc</w:t>
      </w:r>
      <w:proofErr w:type="spellEnd"/>
      <w:r w:rsidRPr="00035E86">
        <w:rPr>
          <w:rFonts w:ascii="Arial" w:eastAsia="Times New Roman" w:hAnsi="Arial" w:cs="Arial"/>
          <w:color w:val="000000"/>
          <w:sz w:val="20"/>
          <w:szCs w:val="20"/>
        </w:rPr>
        <w:t xml:space="preserve"> and IIT Bombay and has provided a great opportunity for R&amp;D community all over the country for accessing state of the art nanofabrication facilities for undertaking research and skill development in </w:t>
      </w:r>
      <w:proofErr w:type="spellStart"/>
      <w:r w:rsidRPr="00035E86">
        <w:rPr>
          <w:rFonts w:ascii="Arial" w:eastAsia="Times New Roman" w:hAnsi="Arial" w:cs="Arial"/>
          <w:color w:val="000000"/>
          <w:sz w:val="20"/>
          <w:szCs w:val="20"/>
        </w:rPr>
        <w:t>Nanoelectronics</w:t>
      </w:r>
      <w:proofErr w:type="spellEnd"/>
      <w:r w:rsidRPr="00035E86">
        <w:rPr>
          <w:rFonts w:ascii="Arial" w:eastAsia="Times New Roman" w:hAnsi="Arial" w:cs="Arial"/>
          <w:color w:val="000000"/>
          <w:sz w:val="20"/>
          <w:szCs w:val="20"/>
        </w:rPr>
        <w:t xml:space="preserve">. About 400 researchers are being imparted hands-on training in Nanofabrication at these </w:t>
      </w:r>
      <w:proofErr w:type="spellStart"/>
      <w:r w:rsidRPr="00035E86">
        <w:rPr>
          <w:rFonts w:ascii="Arial" w:eastAsia="Times New Roman" w:hAnsi="Arial" w:cs="Arial"/>
          <w:color w:val="000000"/>
          <w:sz w:val="20"/>
          <w:szCs w:val="20"/>
        </w:rPr>
        <w:t>centres</w:t>
      </w:r>
      <w:proofErr w:type="spellEnd"/>
      <w:r w:rsidRPr="00035E86">
        <w:rPr>
          <w:rFonts w:ascii="Arial" w:eastAsia="Times New Roman" w:hAnsi="Arial" w:cs="Arial"/>
          <w:color w:val="000000"/>
          <w:sz w:val="20"/>
          <w:szCs w:val="20"/>
        </w:rPr>
        <w:t xml:space="preserve"> every year. The research activities have so far resulted in a large number of research publications and significant number of innovations for which patents have been filed.</w:t>
      </w:r>
    </w:p>
    <w:p w:rsidR="00035E86" w:rsidRPr="00035E86" w:rsidRDefault="00035E86" w:rsidP="00035E86">
      <w:pPr>
        <w:shd w:val="clear" w:color="auto" w:fill="FFFFFF"/>
        <w:spacing w:after="0" w:line="375" w:lineRule="atLeast"/>
        <w:jc w:val="both"/>
        <w:rPr>
          <w:rFonts w:ascii="Arial" w:eastAsia="Times New Roman" w:hAnsi="Arial" w:cs="Arial"/>
          <w:color w:val="000000"/>
          <w:sz w:val="20"/>
          <w:szCs w:val="20"/>
        </w:rPr>
      </w:pPr>
      <w:r w:rsidRPr="00035E86">
        <w:rPr>
          <w:rFonts w:ascii="Arial" w:eastAsia="Times New Roman" w:hAnsi="Arial" w:cs="Arial"/>
          <w:color w:val="000000"/>
          <w:sz w:val="20"/>
          <w:szCs w:val="20"/>
        </w:rPr>
        <w:t xml:space="preserve">Some of the technologies developed at the CENs have been licensed to a few start-up Indian companies in India. Apart from this, the CENs have worked closely with national laboratories for developing several technologies for strategic applications utilizing the facilities created under </w:t>
      </w:r>
      <w:proofErr w:type="spellStart"/>
      <w:r w:rsidRPr="00035E86">
        <w:rPr>
          <w:rFonts w:ascii="Arial" w:eastAsia="Times New Roman" w:hAnsi="Arial" w:cs="Arial"/>
          <w:color w:val="000000"/>
          <w:sz w:val="20"/>
          <w:szCs w:val="20"/>
        </w:rPr>
        <w:t>DeitY’s</w:t>
      </w:r>
      <w:proofErr w:type="spellEnd"/>
      <w:r w:rsidRPr="00035E86">
        <w:rPr>
          <w:rFonts w:ascii="Arial" w:eastAsia="Times New Roman" w:hAnsi="Arial" w:cs="Arial"/>
          <w:color w:val="000000"/>
          <w:sz w:val="20"/>
          <w:szCs w:val="20"/>
        </w:rPr>
        <w:t xml:space="preserve"> initiative. The </w:t>
      </w:r>
      <w:proofErr w:type="spellStart"/>
      <w:r w:rsidRPr="00035E86">
        <w:rPr>
          <w:rFonts w:ascii="Arial" w:eastAsia="Times New Roman" w:hAnsi="Arial" w:cs="Arial"/>
          <w:color w:val="000000"/>
          <w:sz w:val="20"/>
          <w:szCs w:val="20"/>
        </w:rPr>
        <w:t>centres</w:t>
      </w:r>
      <w:proofErr w:type="spellEnd"/>
      <w:r w:rsidRPr="00035E86">
        <w:rPr>
          <w:rFonts w:ascii="Arial" w:eastAsia="Times New Roman" w:hAnsi="Arial" w:cs="Arial"/>
          <w:color w:val="000000"/>
          <w:sz w:val="20"/>
          <w:szCs w:val="20"/>
        </w:rPr>
        <w:t xml:space="preserve"> </w:t>
      </w:r>
      <w:r w:rsidRPr="00035E86">
        <w:rPr>
          <w:rFonts w:ascii="Arial" w:eastAsia="Times New Roman" w:hAnsi="Arial" w:cs="Arial"/>
          <w:color w:val="000000"/>
          <w:sz w:val="20"/>
          <w:szCs w:val="20"/>
        </w:rPr>
        <w:lastRenderedPageBreak/>
        <w:t xml:space="preserve">have also started interactions with industry for developing new technologies and products for large scale manufacturing &amp; commercialization. The focus of Nanotechnology Initiatives Division has been towards development of an eco-system for semiconductor manufacturing in India through cutting edge research in </w:t>
      </w:r>
      <w:proofErr w:type="spellStart"/>
      <w:r w:rsidRPr="00035E86">
        <w:rPr>
          <w:rFonts w:ascii="Arial" w:eastAsia="Times New Roman" w:hAnsi="Arial" w:cs="Arial"/>
          <w:color w:val="000000"/>
          <w:sz w:val="20"/>
          <w:szCs w:val="20"/>
        </w:rPr>
        <w:t>nanoelectronics</w:t>
      </w:r>
      <w:proofErr w:type="spellEnd"/>
      <w:r w:rsidRPr="00035E86">
        <w:rPr>
          <w:rFonts w:ascii="Arial" w:eastAsia="Times New Roman" w:hAnsi="Arial" w:cs="Arial"/>
          <w:color w:val="000000"/>
          <w:sz w:val="20"/>
          <w:szCs w:val="20"/>
        </w:rPr>
        <w:t xml:space="preserve">, developing products/ devices for meeting the societal requirements in the country and creating world class fabrication facilities at </w:t>
      </w:r>
      <w:proofErr w:type="spellStart"/>
      <w:r w:rsidRPr="00035E86">
        <w:rPr>
          <w:rFonts w:ascii="Arial" w:eastAsia="Times New Roman" w:hAnsi="Arial" w:cs="Arial"/>
          <w:color w:val="000000"/>
          <w:sz w:val="20"/>
          <w:szCs w:val="20"/>
        </w:rPr>
        <w:t>Nano</w:t>
      </w:r>
      <w:proofErr w:type="spellEnd"/>
      <w:r w:rsidRPr="00035E86">
        <w:rPr>
          <w:rFonts w:ascii="Arial" w:eastAsia="Times New Roman" w:hAnsi="Arial" w:cs="Arial"/>
          <w:color w:val="000000"/>
          <w:sz w:val="20"/>
          <w:szCs w:val="20"/>
        </w:rPr>
        <w:t xml:space="preserve"> level.</w:t>
      </w:r>
    </w:p>
    <w:p w:rsidR="00035E86" w:rsidRPr="00035E86" w:rsidRDefault="00035E86" w:rsidP="00035E86">
      <w:pPr>
        <w:shd w:val="clear" w:color="auto" w:fill="FFFFFF"/>
        <w:spacing w:after="0" w:line="375" w:lineRule="atLeast"/>
        <w:jc w:val="both"/>
        <w:rPr>
          <w:rFonts w:ascii="Arial" w:eastAsia="Times New Roman" w:hAnsi="Arial" w:cs="Arial"/>
          <w:color w:val="000000"/>
          <w:sz w:val="20"/>
          <w:szCs w:val="20"/>
        </w:rPr>
      </w:pPr>
    </w:p>
    <w:p w:rsidR="00035E86" w:rsidRPr="00035E86" w:rsidRDefault="00035E86" w:rsidP="00035E86">
      <w:pPr>
        <w:shd w:val="clear" w:color="auto" w:fill="FFFFFF"/>
        <w:spacing w:after="0" w:line="375" w:lineRule="atLeast"/>
        <w:jc w:val="both"/>
        <w:rPr>
          <w:rFonts w:ascii="Arial" w:eastAsia="Times New Roman" w:hAnsi="Arial" w:cs="Arial"/>
          <w:color w:val="000000"/>
          <w:sz w:val="20"/>
          <w:szCs w:val="20"/>
        </w:rPr>
      </w:pPr>
      <w:r w:rsidRPr="00035E86">
        <w:rPr>
          <w:rFonts w:ascii="Arial" w:eastAsia="Times New Roman" w:hAnsi="Arial" w:cs="Arial"/>
          <w:color w:val="000000"/>
          <w:sz w:val="20"/>
          <w:szCs w:val="20"/>
        </w:rPr>
        <w:t>Following are the thrust areas identified by the Working Group of Nanotechnology:</w:t>
      </w:r>
    </w:p>
    <w:p w:rsidR="00035E86" w:rsidRPr="00035E86" w:rsidRDefault="00035E86" w:rsidP="00035E86">
      <w:pPr>
        <w:numPr>
          <w:ilvl w:val="0"/>
          <w:numId w:val="1"/>
        </w:numPr>
        <w:shd w:val="clear" w:color="auto" w:fill="FFFFFF"/>
        <w:spacing w:after="0" w:line="240" w:lineRule="auto"/>
        <w:ind w:left="0"/>
        <w:jc w:val="both"/>
        <w:rPr>
          <w:rFonts w:ascii="Arial" w:eastAsia="Times New Roman" w:hAnsi="Arial" w:cs="Arial"/>
          <w:color w:val="000000"/>
          <w:sz w:val="20"/>
          <w:szCs w:val="20"/>
        </w:rPr>
      </w:pPr>
      <w:r w:rsidRPr="00035E86">
        <w:rPr>
          <w:rFonts w:ascii="Arial" w:eastAsia="Times New Roman" w:hAnsi="Arial" w:cs="Arial"/>
          <w:color w:val="000000"/>
          <w:sz w:val="20"/>
          <w:szCs w:val="20"/>
        </w:rPr>
        <w:t>Post Moore Electronics beyond 10 nm</w:t>
      </w:r>
    </w:p>
    <w:p w:rsidR="00035E86" w:rsidRPr="00035E86" w:rsidRDefault="00035E86" w:rsidP="00035E86">
      <w:pPr>
        <w:numPr>
          <w:ilvl w:val="0"/>
          <w:numId w:val="1"/>
        </w:numPr>
        <w:shd w:val="clear" w:color="auto" w:fill="FFFFFF"/>
        <w:spacing w:after="0" w:line="240" w:lineRule="auto"/>
        <w:ind w:left="0"/>
        <w:jc w:val="both"/>
        <w:rPr>
          <w:rFonts w:ascii="Arial" w:eastAsia="Times New Roman" w:hAnsi="Arial" w:cs="Arial"/>
          <w:color w:val="000000"/>
          <w:sz w:val="20"/>
          <w:szCs w:val="20"/>
        </w:rPr>
      </w:pPr>
      <w:r w:rsidRPr="00035E86">
        <w:rPr>
          <w:rFonts w:ascii="Arial" w:eastAsia="Times New Roman" w:hAnsi="Arial" w:cs="Arial"/>
          <w:color w:val="000000"/>
          <w:sz w:val="20"/>
          <w:szCs w:val="20"/>
        </w:rPr>
        <w:t>Sensors (health, agriculture, security etc.)</w:t>
      </w:r>
    </w:p>
    <w:p w:rsidR="00035E86" w:rsidRPr="00035E86" w:rsidRDefault="00035E86" w:rsidP="00035E86">
      <w:pPr>
        <w:numPr>
          <w:ilvl w:val="0"/>
          <w:numId w:val="1"/>
        </w:numPr>
        <w:shd w:val="clear" w:color="auto" w:fill="FFFFFF"/>
        <w:spacing w:after="0" w:line="240" w:lineRule="auto"/>
        <w:ind w:left="0"/>
        <w:jc w:val="both"/>
        <w:rPr>
          <w:rFonts w:ascii="Arial" w:eastAsia="Times New Roman" w:hAnsi="Arial" w:cs="Arial"/>
          <w:color w:val="000000"/>
          <w:sz w:val="20"/>
          <w:szCs w:val="20"/>
        </w:rPr>
      </w:pPr>
      <w:r w:rsidRPr="00035E86">
        <w:rPr>
          <w:rFonts w:ascii="Arial" w:eastAsia="Times New Roman" w:hAnsi="Arial" w:cs="Arial"/>
          <w:color w:val="000000"/>
          <w:sz w:val="20"/>
          <w:szCs w:val="20"/>
        </w:rPr>
        <w:t>Organic Electronics</w:t>
      </w:r>
    </w:p>
    <w:p w:rsidR="00035E86" w:rsidRPr="00035E86" w:rsidRDefault="00035E86" w:rsidP="00035E86">
      <w:pPr>
        <w:numPr>
          <w:ilvl w:val="0"/>
          <w:numId w:val="1"/>
        </w:numPr>
        <w:shd w:val="clear" w:color="auto" w:fill="FFFFFF"/>
        <w:spacing w:after="0" w:line="240" w:lineRule="auto"/>
        <w:ind w:left="0"/>
        <w:jc w:val="both"/>
        <w:rPr>
          <w:rFonts w:ascii="Arial" w:eastAsia="Times New Roman" w:hAnsi="Arial" w:cs="Arial"/>
          <w:color w:val="000000"/>
          <w:sz w:val="20"/>
          <w:szCs w:val="20"/>
        </w:rPr>
      </w:pPr>
      <w:r w:rsidRPr="00035E86">
        <w:rPr>
          <w:rFonts w:ascii="Arial" w:eastAsia="Times New Roman" w:hAnsi="Arial" w:cs="Arial"/>
          <w:color w:val="000000"/>
          <w:sz w:val="20"/>
          <w:szCs w:val="20"/>
        </w:rPr>
        <w:t xml:space="preserve">Computational </w:t>
      </w:r>
      <w:proofErr w:type="spellStart"/>
      <w:r w:rsidRPr="00035E86">
        <w:rPr>
          <w:rFonts w:ascii="Arial" w:eastAsia="Times New Roman" w:hAnsi="Arial" w:cs="Arial"/>
          <w:color w:val="000000"/>
          <w:sz w:val="20"/>
          <w:szCs w:val="20"/>
        </w:rPr>
        <w:t>Nanoelectronics</w:t>
      </w:r>
      <w:proofErr w:type="spellEnd"/>
    </w:p>
    <w:p w:rsidR="00035E86" w:rsidRPr="00035E86" w:rsidRDefault="00035E86" w:rsidP="00035E86">
      <w:pPr>
        <w:numPr>
          <w:ilvl w:val="0"/>
          <w:numId w:val="1"/>
        </w:numPr>
        <w:shd w:val="clear" w:color="auto" w:fill="FFFFFF"/>
        <w:spacing w:after="0" w:line="240" w:lineRule="auto"/>
        <w:ind w:left="0"/>
        <w:jc w:val="both"/>
        <w:rPr>
          <w:rFonts w:ascii="Arial" w:eastAsia="Times New Roman" w:hAnsi="Arial" w:cs="Arial"/>
          <w:color w:val="000000"/>
          <w:sz w:val="20"/>
          <w:szCs w:val="20"/>
        </w:rPr>
      </w:pPr>
      <w:r w:rsidRPr="00035E86">
        <w:rPr>
          <w:rFonts w:ascii="Arial" w:eastAsia="Times New Roman" w:hAnsi="Arial" w:cs="Arial"/>
          <w:color w:val="000000"/>
          <w:sz w:val="20"/>
          <w:szCs w:val="20"/>
        </w:rPr>
        <w:t>Setting up prototyping and incubation facilities for a range of devices/products</w:t>
      </w:r>
    </w:p>
    <w:p w:rsidR="003E5F61" w:rsidRPr="00035E86" w:rsidRDefault="00035E86" w:rsidP="00035E86">
      <w:pPr>
        <w:jc w:val="both"/>
        <w:rPr>
          <w:rFonts w:ascii="Arial" w:hAnsi="Arial" w:cs="Arial"/>
          <w:b/>
          <w:sz w:val="24"/>
          <w:szCs w:val="20"/>
        </w:rPr>
      </w:pPr>
      <w:r w:rsidRPr="00035E86">
        <w:rPr>
          <w:rFonts w:ascii="Arial" w:hAnsi="Arial" w:cs="Arial"/>
          <w:b/>
          <w:sz w:val="24"/>
          <w:szCs w:val="20"/>
        </w:rPr>
        <w:t>References:</w:t>
      </w:r>
    </w:p>
    <w:sectPr w:rsidR="003E5F61" w:rsidRPr="00035E86" w:rsidSect="003E5F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E37C1C"/>
    <w:multiLevelType w:val="multilevel"/>
    <w:tmpl w:val="41BAD4F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5E86"/>
    <w:rsid w:val="00035E86"/>
    <w:rsid w:val="003E5F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F61"/>
  </w:style>
  <w:style w:type="paragraph" w:styleId="Heading2">
    <w:name w:val="heading 2"/>
    <w:basedOn w:val="Normal"/>
    <w:link w:val="Heading2Char"/>
    <w:uiPriority w:val="9"/>
    <w:qFormat/>
    <w:rsid w:val="00035E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5E8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35E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8484733">
      <w:bodyDiv w:val="1"/>
      <w:marLeft w:val="0"/>
      <w:marRight w:val="0"/>
      <w:marTop w:val="0"/>
      <w:marBottom w:val="0"/>
      <w:divBdr>
        <w:top w:val="none" w:sz="0" w:space="0" w:color="auto"/>
        <w:left w:val="none" w:sz="0" w:space="0" w:color="auto"/>
        <w:bottom w:val="none" w:sz="0" w:space="0" w:color="auto"/>
        <w:right w:val="none" w:sz="0" w:space="0" w:color="auto"/>
      </w:divBdr>
    </w:div>
    <w:div w:id="1074862917">
      <w:bodyDiv w:val="1"/>
      <w:marLeft w:val="0"/>
      <w:marRight w:val="0"/>
      <w:marTop w:val="0"/>
      <w:marBottom w:val="0"/>
      <w:divBdr>
        <w:top w:val="none" w:sz="0" w:space="0" w:color="auto"/>
        <w:left w:val="none" w:sz="0" w:space="0" w:color="auto"/>
        <w:bottom w:val="none" w:sz="0" w:space="0" w:color="auto"/>
        <w:right w:val="none" w:sz="0" w:space="0" w:color="auto"/>
      </w:divBdr>
      <w:divsChild>
        <w:div w:id="229318077">
          <w:marLeft w:val="0"/>
          <w:marRight w:val="0"/>
          <w:marTop w:val="0"/>
          <w:marBottom w:val="0"/>
          <w:divBdr>
            <w:top w:val="none" w:sz="0" w:space="0" w:color="auto"/>
            <w:left w:val="none" w:sz="0" w:space="0" w:color="auto"/>
            <w:bottom w:val="none" w:sz="0" w:space="0" w:color="auto"/>
            <w:right w:val="none" w:sz="0" w:space="0" w:color="auto"/>
          </w:divBdr>
        </w:div>
        <w:div w:id="1753776032">
          <w:marLeft w:val="0"/>
          <w:marRight w:val="0"/>
          <w:marTop w:val="0"/>
          <w:marBottom w:val="0"/>
          <w:divBdr>
            <w:top w:val="none" w:sz="0" w:space="0" w:color="auto"/>
            <w:left w:val="none" w:sz="0" w:space="0" w:color="auto"/>
            <w:bottom w:val="none" w:sz="0" w:space="0" w:color="auto"/>
            <w:right w:val="none" w:sz="0" w:space="0" w:color="auto"/>
          </w:divBdr>
          <w:divsChild>
            <w:div w:id="904607393">
              <w:marLeft w:val="0"/>
              <w:marRight w:val="0"/>
              <w:marTop w:val="0"/>
              <w:marBottom w:val="0"/>
              <w:divBdr>
                <w:top w:val="none" w:sz="0" w:space="0" w:color="auto"/>
                <w:left w:val="none" w:sz="0" w:space="0" w:color="auto"/>
                <w:bottom w:val="none" w:sz="0" w:space="0" w:color="auto"/>
                <w:right w:val="none" w:sz="0" w:space="0" w:color="auto"/>
              </w:divBdr>
              <w:divsChild>
                <w:div w:id="6798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1</cp:revision>
  <dcterms:created xsi:type="dcterms:W3CDTF">2016-03-17T03:50:00Z</dcterms:created>
  <dcterms:modified xsi:type="dcterms:W3CDTF">2016-03-17T03:57:00Z</dcterms:modified>
</cp:coreProperties>
</file>